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8"/>
        <w:gridCol w:w="8028"/>
      </w:tblGrid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b/>
                <w:bCs/>
              </w:rPr>
            </w:pPr>
            <w:r w:rsidRPr="00B46498">
              <w:rPr>
                <w:b/>
                <w:bCs/>
              </w:rPr>
              <w:t>№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b/>
                <w:bCs/>
                <w:lang w:val="bg-BG"/>
              </w:rPr>
            </w:pPr>
            <w:r w:rsidRPr="00B46498">
              <w:rPr>
                <w:b/>
                <w:bCs/>
                <w:sz w:val="24"/>
                <w:szCs w:val="24"/>
                <w:lang w:val="bg-BG"/>
              </w:rPr>
              <w:t>Техническа спецификация</w:t>
            </w:r>
          </w:p>
        </w:tc>
      </w:tr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b/>
                <w:bCs/>
                <w:lang w:val="bg-BG"/>
              </w:rPr>
            </w:pPr>
            <w:r w:rsidRPr="00B46498">
              <w:rPr>
                <w:b/>
                <w:bCs/>
                <w:lang w:val="bg-BG"/>
              </w:rPr>
              <w:t>1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b/>
                <w:bCs/>
                <w:lang w:val="bg-BG"/>
              </w:rPr>
            </w:pPr>
            <w:r w:rsidRPr="00B46498">
              <w:rPr>
                <w:b/>
                <w:bCs/>
                <w:lang w:val="bg-BG"/>
              </w:rPr>
              <w:t>Модул за предварително очистване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1.1.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Резервоар за необработена вода на входа на системата, с вместимост 1 000</w:t>
            </w:r>
            <w:r w:rsidRPr="00720CD5">
              <w:rPr>
                <w:lang w:val="ru-RU"/>
              </w:rPr>
              <w:t xml:space="preserve"> </w:t>
            </w:r>
            <w:r w:rsidRPr="00B46498">
              <w:t>l</w:t>
            </w:r>
            <w:r w:rsidRPr="00B46498">
              <w:rPr>
                <w:lang w:val="bg-BG"/>
              </w:rPr>
              <w:t xml:space="preserve"> и инверторна помпа;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1.2.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Пясъчен филтър – колона с автоматизирано управление на промивката;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1.3.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Две двойки филтри за фино филтриране със сменяеми патрони 50/10 µ</w:t>
            </w:r>
            <w:r w:rsidRPr="00B46498">
              <w:t>m</w:t>
            </w:r>
            <w:r w:rsidRPr="00B46498">
              <w:rPr>
                <w:lang w:val="bg-BG"/>
              </w:rPr>
              <w:t xml:space="preserve"> и 5/1 µ</w:t>
            </w:r>
            <w:r w:rsidRPr="00B46498">
              <w:t>m</w:t>
            </w:r>
            <w:r w:rsidRPr="00B46498">
              <w:rPr>
                <w:lang w:val="bg-BG"/>
              </w:rPr>
              <w:t>;</w:t>
            </w:r>
          </w:p>
        </w:tc>
      </w:tr>
      <w:tr w:rsidR="0058245F" w:rsidRPr="00BD7B93">
        <w:trPr>
          <w:trHeight w:val="1094"/>
        </w:trPr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1.4.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Омекотител с две колони и два резервоара за реагент;</w:t>
            </w:r>
          </w:p>
          <w:p w:rsidR="0058245F" w:rsidRPr="00720CD5" w:rsidRDefault="0058245F" w:rsidP="00B46498">
            <w:pPr>
              <w:spacing w:after="0" w:line="240" w:lineRule="auto"/>
              <w:rPr>
                <w:lang w:val="ru-RU"/>
              </w:rPr>
            </w:pPr>
            <w:r w:rsidRPr="00B46498">
              <w:rPr>
                <w:lang w:val="bg-BG"/>
              </w:rPr>
              <w:t>Наличие на проточна регенерация и автоматика за контрол на предварително зададените стойности за твърдост;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Гарантира твърдост на обработената вода</w:t>
            </w:r>
            <w:r w:rsidRPr="00720CD5">
              <w:rPr>
                <w:lang w:val="ru-RU"/>
              </w:rPr>
              <w:t xml:space="preserve"> </w:t>
            </w:r>
            <w:r w:rsidRPr="00BD7B93">
              <w:rPr>
                <w:rFonts w:ascii="Bookman Old Style" w:hAnsi="Bookman Old Style" w:cs="Bookman Old Style"/>
                <w:color w:val="000000"/>
                <w:sz w:val="24"/>
                <w:szCs w:val="24"/>
                <w:lang w:val="ru-RU" w:eastAsia="bg-BG"/>
              </w:rPr>
              <w:t>&lt;</w:t>
            </w:r>
            <w:r w:rsidRPr="00B46498">
              <w:rPr>
                <w:lang w:val="bg-BG"/>
              </w:rPr>
              <w:t>1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en-US"/>
              </w:rPr>
              <w:t>dH</w:t>
            </w:r>
            <w:r w:rsidRPr="00720CD5">
              <w:rPr>
                <w:lang w:val="ru-RU"/>
              </w:rPr>
              <w:t xml:space="preserve"> (0.2 </w:t>
            </w:r>
            <w:r w:rsidRPr="00B46498">
              <w:t>mmol</w:t>
            </w:r>
            <w:r w:rsidRPr="00720CD5">
              <w:rPr>
                <w:lang w:val="ru-RU"/>
              </w:rPr>
              <w:t>/</w:t>
            </w:r>
            <w:r w:rsidRPr="00B46498">
              <w:t>l</w:t>
            </w:r>
            <w:r w:rsidRPr="00720CD5">
              <w:rPr>
                <w:lang w:val="ru-RU"/>
              </w:rPr>
              <w:t xml:space="preserve">); 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</w:pPr>
            <w:r w:rsidRPr="00B46498">
              <w:t>1.5.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Карбонов филтър – колона с повишена абсорбираща способност и автоматизирано управление на промивката;</w:t>
            </w:r>
          </w:p>
        </w:tc>
      </w:tr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b/>
                <w:bCs/>
                <w:lang w:val="bg-BG"/>
              </w:rPr>
            </w:pPr>
            <w:r w:rsidRPr="00B46498">
              <w:rPr>
                <w:b/>
                <w:bCs/>
                <w:lang w:val="bg-BG"/>
              </w:rPr>
              <w:t>2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b/>
                <w:bCs/>
                <w:lang w:val="bg-BG"/>
              </w:rPr>
            </w:pPr>
            <w:r w:rsidRPr="00B46498">
              <w:rPr>
                <w:b/>
                <w:bCs/>
                <w:lang w:val="bg-BG"/>
              </w:rPr>
              <w:t>Модул за обратна осмоза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2.1.</w:t>
            </w:r>
          </w:p>
        </w:tc>
        <w:tc>
          <w:tcPr>
            <w:tcW w:w="8028" w:type="dxa"/>
          </w:tcPr>
          <w:p w:rsidR="0058245F" w:rsidRPr="00720CD5" w:rsidRDefault="0058245F" w:rsidP="00B46498">
            <w:pPr>
              <w:spacing w:after="0" w:line="240" w:lineRule="auto"/>
              <w:rPr>
                <w:lang w:val="ru-RU"/>
              </w:rPr>
            </w:pPr>
            <w:r w:rsidRPr="00B46498">
              <w:rPr>
                <w:lang w:val="bg-BG"/>
              </w:rPr>
              <w:t>Минимален капацитет на продуктовата вода в литри/ минута (литри/ час) при налягане н</w:t>
            </w:r>
            <w:r w:rsidRPr="00B46498">
              <w:t>a</w:t>
            </w:r>
            <w:r w:rsidRPr="00B46498">
              <w:rPr>
                <w:lang w:val="bg-BG"/>
              </w:rPr>
              <w:t xml:space="preserve"> изхода на продукта от 200 </w:t>
            </w:r>
            <w:r w:rsidRPr="00B46498">
              <w:t>kPa</w:t>
            </w:r>
            <w:r w:rsidRPr="00720CD5">
              <w:rPr>
                <w:lang w:val="ru-RU"/>
              </w:rPr>
              <w:t>: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-при +5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 xml:space="preserve">С макс. </w:t>
            </w:r>
            <w:r w:rsidRPr="00720CD5">
              <w:rPr>
                <w:lang w:val="ru-RU"/>
              </w:rPr>
              <w:t>30</w:t>
            </w:r>
            <w:r w:rsidRPr="00B46498">
              <w:rPr>
                <w:lang w:val="bg-BG"/>
              </w:rPr>
              <w:t xml:space="preserve"> (</w:t>
            </w:r>
            <w:r w:rsidRPr="00720CD5">
              <w:rPr>
                <w:lang w:val="ru-RU"/>
              </w:rPr>
              <w:t>1</w:t>
            </w:r>
            <w:r w:rsidRPr="00B46498">
              <w:rPr>
                <w:lang w:val="bg-BG"/>
              </w:rPr>
              <w:t>8</w:t>
            </w:r>
            <w:r w:rsidRPr="00720CD5">
              <w:rPr>
                <w:lang w:val="ru-RU"/>
              </w:rPr>
              <w:t>00</w:t>
            </w:r>
            <w:r w:rsidRPr="00B46498">
              <w:rPr>
                <w:lang w:val="bg-BG"/>
              </w:rPr>
              <w:t>);</w:t>
            </w:r>
          </w:p>
          <w:p w:rsidR="0058245F" w:rsidRPr="00B46498" w:rsidRDefault="0058245F" w:rsidP="00B46498">
            <w:pPr>
              <w:spacing w:after="0" w:line="240" w:lineRule="auto"/>
              <w:rPr>
                <w:sz w:val="20"/>
                <w:szCs w:val="20"/>
                <w:lang w:val="bg-BG"/>
              </w:rPr>
            </w:pPr>
            <w:r w:rsidRPr="00B46498">
              <w:rPr>
                <w:lang w:val="bg-BG"/>
              </w:rPr>
              <w:t>-при +10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 xml:space="preserve">С макс. </w:t>
            </w:r>
            <w:r w:rsidRPr="00720CD5">
              <w:rPr>
                <w:lang w:val="ru-RU"/>
              </w:rPr>
              <w:t>32</w:t>
            </w:r>
            <w:r w:rsidRPr="00B46498">
              <w:rPr>
                <w:lang w:val="bg-BG"/>
              </w:rPr>
              <w:t xml:space="preserve"> (</w:t>
            </w:r>
            <w:r w:rsidRPr="00720CD5">
              <w:rPr>
                <w:lang w:val="ru-RU"/>
              </w:rPr>
              <w:t>1920</w:t>
            </w:r>
            <w:r w:rsidRPr="00B46498">
              <w:rPr>
                <w:lang w:val="bg-BG"/>
              </w:rPr>
              <w:t>);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-при +15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 xml:space="preserve">С макс. </w:t>
            </w:r>
            <w:r w:rsidRPr="00720CD5">
              <w:rPr>
                <w:lang w:val="ru-RU"/>
              </w:rPr>
              <w:t>35</w:t>
            </w:r>
            <w:r w:rsidRPr="00B46498">
              <w:rPr>
                <w:lang w:val="bg-BG"/>
              </w:rPr>
              <w:t xml:space="preserve"> (</w:t>
            </w:r>
            <w:r w:rsidRPr="00720CD5">
              <w:rPr>
                <w:lang w:val="ru-RU"/>
              </w:rPr>
              <w:t>2100</w:t>
            </w:r>
            <w:r w:rsidRPr="00B46498">
              <w:rPr>
                <w:lang w:val="bg-BG"/>
              </w:rPr>
              <w:t>);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-при +20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 xml:space="preserve">С макс </w:t>
            </w:r>
            <w:r w:rsidRPr="00720CD5">
              <w:rPr>
                <w:lang w:val="ru-RU"/>
              </w:rPr>
              <w:t>35</w:t>
            </w:r>
            <w:r w:rsidRPr="00B46498">
              <w:rPr>
                <w:lang w:val="bg-BG"/>
              </w:rPr>
              <w:t xml:space="preserve"> (</w:t>
            </w:r>
            <w:r w:rsidRPr="00720CD5">
              <w:rPr>
                <w:lang w:val="ru-RU"/>
              </w:rPr>
              <w:t>2100</w:t>
            </w:r>
            <w:r w:rsidRPr="00B46498">
              <w:rPr>
                <w:lang w:val="bg-BG"/>
              </w:rPr>
              <w:t>);</w:t>
            </w:r>
          </w:p>
        </w:tc>
      </w:tr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2.2.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При използване на питейна вода и правилна поддръжка на системата, трябва да се получат проценти на отхвърляне на: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-общо разтворени соли – мин. &gt;95%;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-бактерии (</w:t>
            </w:r>
            <w:r w:rsidRPr="00B46498">
              <w:rPr>
                <w:lang w:val="en-US"/>
              </w:rPr>
              <w:t>CFU</w:t>
            </w:r>
            <w:r w:rsidRPr="00720CD5">
              <w:rPr>
                <w:lang w:val="ru-RU"/>
              </w:rPr>
              <w:t>)</w:t>
            </w:r>
            <w:r w:rsidRPr="00B46498">
              <w:rPr>
                <w:lang w:val="bg-BG"/>
              </w:rPr>
              <w:t xml:space="preserve"> и ендотоксини (ЕС) - мин. &gt;99%;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-фактори за преобразуване на водата – макс. 75%;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2.3.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Мин. входящ дебит л/ мин (л/ час) - до 60 (3600);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 xml:space="preserve">Мин. входно налягане, </w:t>
            </w:r>
            <w:r w:rsidRPr="00B46498">
              <w:t>kPa</w:t>
            </w:r>
            <w:r w:rsidRPr="00B46498">
              <w:rPr>
                <w:lang w:val="bg-BG"/>
              </w:rPr>
              <w:t xml:space="preserve"> - до 350;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Макс. входно налягане - до 500</w:t>
            </w:r>
            <w:r w:rsidRPr="00720CD5">
              <w:rPr>
                <w:lang w:val="ru-RU"/>
              </w:rPr>
              <w:t xml:space="preserve"> </w:t>
            </w:r>
            <w:r w:rsidRPr="00B46498">
              <w:t>kPa</w:t>
            </w:r>
            <w:r w:rsidRPr="00B46498">
              <w:rPr>
                <w:lang w:val="bg-BG"/>
              </w:rPr>
              <w:t>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Температура - от +5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 до +25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2.4.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Мин. вход, л/мин (л/час) - до 60 (3600)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2.5.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 xml:space="preserve">Режим на пускане – </w:t>
            </w:r>
            <w:r w:rsidRPr="00B46498">
              <w:t>PVC</w:t>
            </w:r>
            <w:r w:rsidRPr="00720CD5">
              <w:rPr>
                <w:lang w:val="ru-RU"/>
              </w:rPr>
              <w:t xml:space="preserve"> </w:t>
            </w:r>
            <w:r w:rsidRPr="00B46498">
              <w:rPr>
                <w:lang w:val="bg-BG"/>
              </w:rPr>
              <w:t xml:space="preserve">съединител, подходящ за тръба </w:t>
            </w:r>
            <w:r w:rsidRPr="00B46498">
              <w:rPr>
                <w:lang w:val="en-US"/>
              </w:rPr>
              <w:t>OD</w:t>
            </w:r>
            <w:r w:rsidRPr="00720CD5">
              <w:rPr>
                <w:lang w:val="ru-RU"/>
              </w:rPr>
              <w:t xml:space="preserve"> 25</w:t>
            </w:r>
            <w:r w:rsidRPr="00B46498">
              <w:rPr>
                <w:lang w:val="bg-BG"/>
              </w:rPr>
              <w:t xml:space="preserve"> мм;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 xml:space="preserve">Режим на дрениране – </w:t>
            </w:r>
            <w:r w:rsidRPr="00B46498">
              <w:t>PVC</w:t>
            </w:r>
            <w:r w:rsidRPr="00B46498">
              <w:rPr>
                <w:lang w:val="bg-BG"/>
              </w:rPr>
              <w:t xml:space="preserve"> съединител, подходящ за тръба </w:t>
            </w:r>
            <w:r w:rsidRPr="00B46498">
              <w:rPr>
                <w:lang w:val="en-US"/>
              </w:rPr>
              <w:t>OD</w:t>
            </w:r>
            <w:r w:rsidRPr="00720CD5">
              <w:rPr>
                <w:lang w:val="ru-RU"/>
              </w:rPr>
              <w:t xml:space="preserve"> 32</w:t>
            </w:r>
            <w:r w:rsidRPr="00B46498">
              <w:rPr>
                <w:lang w:val="bg-BG"/>
              </w:rPr>
              <w:t xml:space="preserve"> мм;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 xml:space="preserve">Изход за вода и връщане на продукта – </w:t>
            </w:r>
            <w:r w:rsidRPr="00B46498">
              <w:t>PVC</w:t>
            </w:r>
            <w:r w:rsidRPr="00720CD5">
              <w:rPr>
                <w:lang w:val="ru-RU"/>
              </w:rPr>
              <w:t xml:space="preserve"> </w:t>
            </w:r>
            <w:r w:rsidRPr="00B46498">
              <w:rPr>
                <w:lang w:val="bg-BG"/>
              </w:rPr>
              <w:t xml:space="preserve">съединител, подходящ за тръба </w:t>
            </w:r>
            <w:r w:rsidRPr="00B46498">
              <w:rPr>
                <w:lang w:val="en-US"/>
              </w:rPr>
              <w:t>OD</w:t>
            </w:r>
            <w:r w:rsidRPr="00720CD5">
              <w:rPr>
                <w:lang w:val="ru-RU"/>
              </w:rPr>
              <w:t xml:space="preserve"> 25</w:t>
            </w:r>
            <w:r w:rsidRPr="00B46498">
              <w:rPr>
                <w:lang w:val="bg-BG"/>
              </w:rPr>
              <w:t xml:space="preserve"> мм;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2.6.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Материал на мембраната – модифициран полиамид, тънък слой;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Мембранна конфигурация – спираловидна;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рН толерантност - от 2 до 11;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2.7.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Изолация на шума – шумоизолираща обвивка</w:t>
            </w:r>
          </w:p>
        </w:tc>
      </w:tr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2.8.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Вид клас – медицински</w:t>
            </w:r>
          </w:p>
        </w:tc>
      </w:tr>
      <w:tr w:rsidR="0058245F" w:rsidRPr="00B46498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2.9.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Напрежение при захранване – 230/400</w:t>
            </w:r>
            <w:r w:rsidRPr="00720CD5">
              <w:rPr>
                <w:lang w:val="ru-RU"/>
              </w:rPr>
              <w:t xml:space="preserve"> </w:t>
            </w:r>
            <w:r w:rsidRPr="00B46498">
              <w:t>V</w:t>
            </w:r>
            <w:r w:rsidRPr="00720CD5">
              <w:rPr>
                <w:lang w:val="ru-RU"/>
              </w:rPr>
              <w:t>, 50</w:t>
            </w:r>
            <w:r w:rsidRPr="00B46498">
              <w:t>Hz</w:t>
            </w:r>
            <w:r w:rsidRPr="00720CD5">
              <w:rPr>
                <w:lang w:val="ru-RU"/>
              </w:rPr>
              <w:t xml:space="preserve">, </w:t>
            </w:r>
            <w:r w:rsidRPr="00B46498">
              <w:rPr>
                <w:lang w:val="bg-BG"/>
              </w:rPr>
              <w:t>трифазни (пет жила);</w:t>
            </w:r>
          </w:p>
          <w:p w:rsidR="0058245F" w:rsidRPr="00B46498" w:rsidRDefault="0058245F" w:rsidP="00B46498">
            <w:pPr>
              <w:spacing w:after="0" w:line="240" w:lineRule="auto"/>
            </w:pPr>
            <w:r w:rsidRPr="00B46498">
              <w:rPr>
                <w:lang w:val="bg-BG"/>
              </w:rPr>
              <w:t>Мощност – 2.3</w:t>
            </w:r>
            <w:r w:rsidRPr="00B46498">
              <w:t xml:space="preserve"> kW;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Предпазител</w:t>
            </w:r>
            <w:r w:rsidRPr="00B46498">
              <w:t xml:space="preserve"> – 10</w:t>
            </w:r>
            <w:r w:rsidRPr="00B46498">
              <w:rPr>
                <w:lang w:val="bg-BG"/>
              </w:rPr>
              <w:t xml:space="preserve"> </w:t>
            </w:r>
            <w:r w:rsidRPr="00B46498">
              <w:t>AT</w:t>
            </w:r>
            <w:r w:rsidRPr="00B46498">
              <w:rPr>
                <w:lang w:val="bg-BG"/>
              </w:rPr>
              <w:t>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2.10.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Доставка и съхранение - от -10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 до +40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При работа – от +5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 до +35</w:t>
            </w:r>
            <w:r w:rsidRPr="00B46498">
              <w:rPr>
                <w:vertAlign w:val="superscript"/>
                <w:lang w:val="bg-BG"/>
              </w:rPr>
              <w:t>0</w:t>
            </w:r>
            <w:r w:rsidRPr="00B46498">
              <w:rPr>
                <w:lang w:val="bg-BG"/>
              </w:rPr>
              <w:t>С;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2.11.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Размери: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-дълбочина (мм) – до 410 (мм);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-ширина (мм) – до 1030 (мм);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-височина – до 2025 (мм);</w:t>
            </w:r>
          </w:p>
        </w:tc>
      </w:tr>
      <w:tr w:rsidR="0058245F" w:rsidRPr="00BD7B93">
        <w:tc>
          <w:tcPr>
            <w:tcW w:w="988" w:type="dxa"/>
          </w:tcPr>
          <w:p w:rsidR="0058245F" w:rsidRPr="00B46498" w:rsidRDefault="0058245F" w:rsidP="00B46498">
            <w:pPr>
              <w:spacing w:after="0" w:line="240" w:lineRule="auto"/>
              <w:jc w:val="center"/>
              <w:rPr>
                <w:lang w:val="bg-BG"/>
              </w:rPr>
            </w:pPr>
            <w:r w:rsidRPr="00B46498">
              <w:rPr>
                <w:lang w:val="bg-BG"/>
              </w:rPr>
              <w:t>2.12.</w:t>
            </w:r>
          </w:p>
        </w:tc>
        <w:tc>
          <w:tcPr>
            <w:tcW w:w="8028" w:type="dxa"/>
          </w:tcPr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Тегло: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-единица (кг) – до 260 (кг)</w:t>
            </w:r>
          </w:p>
          <w:p w:rsidR="0058245F" w:rsidRPr="00B46498" w:rsidRDefault="0058245F" w:rsidP="00B46498">
            <w:pPr>
              <w:spacing w:after="0" w:line="240" w:lineRule="auto"/>
              <w:rPr>
                <w:lang w:val="bg-BG"/>
              </w:rPr>
            </w:pPr>
            <w:r w:rsidRPr="00B46498">
              <w:rPr>
                <w:lang w:val="bg-BG"/>
              </w:rPr>
              <w:t>-при работа (кг) – до 300</w:t>
            </w:r>
            <w:bookmarkStart w:id="0" w:name="_GoBack"/>
            <w:bookmarkEnd w:id="0"/>
            <w:r w:rsidRPr="00B46498">
              <w:rPr>
                <w:lang w:val="bg-BG"/>
              </w:rPr>
              <w:t xml:space="preserve"> (кг);</w:t>
            </w:r>
          </w:p>
        </w:tc>
      </w:tr>
    </w:tbl>
    <w:p w:rsidR="0058245F" w:rsidRPr="00720CD5" w:rsidRDefault="0058245F">
      <w:pPr>
        <w:rPr>
          <w:lang w:val="ru-RU"/>
        </w:rPr>
      </w:pPr>
    </w:p>
    <w:sectPr w:rsidR="0058245F" w:rsidRPr="00720CD5" w:rsidSect="0097244D">
      <w:pgSz w:w="11906" w:h="16838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2E85"/>
    <w:multiLevelType w:val="hybridMultilevel"/>
    <w:tmpl w:val="F80C8AFE"/>
    <w:lvl w:ilvl="0" w:tplc="43E074B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5DE61B0"/>
    <w:multiLevelType w:val="hybridMultilevel"/>
    <w:tmpl w:val="69B6DD5C"/>
    <w:lvl w:ilvl="0" w:tplc="49B045A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9A9"/>
    <w:rsid w:val="00002867"/>
    <w:rsid w:val="00046C00"/>
    <w:rsid w:val="00054353"/>
    <w:rsid w:val="000F09A9"/>
    <w:rsid w:val="001E4837"/>
    <w:rsid w:val="003F0817"/>
    <w:rsid w:val="004164C5"/>
    <w:rsid w:val="004D5122"/>
    <w:rsid w:val="0058245F"/>
    <w:rsid w:val="00631563"/>
    <w:rsid w:val="00664ECA"/>
    <w:rsid w:val="00720CD5"/>
    <w:rsid w:val="007D38C6"/>
    <w:rsid w:val="009148D8"/>
    <w:rsid w:val="0097244D"/>
    <w:rsid w:val="00981835"/>
    <w:rsid w:val="009D1CA9"/>
    <w:rsid w:val="00AF2A22"/>
    <w:rsid w:val="00B2210C"/>
    <w:rsid w:val="00B2310A"/>
    <w:rsid w:val="00B46498"/>
    <w:rsid w:val="00BD7B93"/>
    <w:rsid w:val="00C36788"/>
    <w:rsid w:val="00C73B78"/>
    <w:rsid w:val="00D908FD"/>
    <w:rsid w:val="00E067EF"/>
    <w:rsid w:val="00E06A50"/>
    <w:rsid w:val="00EC5543"/>
    <w:rsid w:val="00F6483E"/>
    <w:rsid w:val="00FD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44D"/>
    <w:pPr>
      <w:spacing w:after="160" w:line="259" w:lineRule="auto"/>
    </w:pPr>
    <w:rPr>
      <w:rFonts w:cs="Calibri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F09A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664EC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110</TotalTime>
  <Pages>2</Pages>
  <Words>323</Words>
  <Characters>1844</Characters>
  <Application>Microsoft Office Outlook</Application>
  <DocSecurity>0</DocSecurity>
  <Lines>0</Lines>
  <Paragraphs>0</Paragraphs>
  <ScaleCrop>false</ScaleCrop>
  <Company>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6</cp:revision>
  <dcterms:created xsi:type="dcterms:W3CDTF">2019-04-15T13:43:00Z</dcterms:created>
  <dcterms:modified xsi:type="dcterms:W3CDTF">2019-05-27T10:39:00Z</dcterms:modified>
</cp:coreProperties>
</file>